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80A" w:rsidRDefault="0044580A" w:rsidP="00EE6B77">
      <w:pPr>
        <w:jc w:val="center"/>
        <w:rPr>
          <w:b/>
          <w:sz w:val="20"/>
          <w:szCs w:val="32"/>
          <w:lang w:val="es-ES"/>
        </w:rPr>
      </w:pPr>
      <w:bookmarkStart w:id="0" w:name="_GoBack"/>
      <w:bookmarkEnd w:id="0"/>
    </w:p>
    <w:p w:rsidR="0025761E" w:rsidRPr="00054E3E" w:rsidRDefault="0025761E" w:rsidP="00EE6B77">
      <w:pPr>
        <w:jc w:val="center"/>
        <w:rPr>
          <w:b/>
          <w:sz w:val="20"/>
          <w:szCs w:val="32"/>
          <w:lang w:val="es-ES"/>
        </w:rPr>
      </w:pPr>
    </w:p>
    <w:p w:rsidR="00804230" w:rsidRPr="00DA750F" w:rsidRDefault="00804230" w:rsidP="00F815D3">
      <w:pPr>
        <w:pBdr>
          <w:top w:val="single" w:sz="4" w:space="1" w:color="auto"/>
          <w:left w:val="single" w:sz="4" w:space="4" w:color="auto"/>
          <w:bottom w:val="single" w:sz="4" w:space="1" w:color="auto"/>
          <w:right w:val="single" w:sz="4" w:space="4" w:color="auto"/>
        </w:pBdr>
        <w:jc w:val="center"/>
        <w:rPr>
          <w:b/>
          <w:sz w:val="40"/>
          <w:szCs w:val="32"/>
          <w:lang w:val="es-ES"/>
        </w:rPr>
      </w:pPr>
      <w:r w:rsidRPr="00DA750F">
        <w:rPr>
          <w:b/>
          <w:sz w:val="40"/>
          <w:szCs w:val="32"/>
          <w:lang w:val="es-ES"/>
        </w:rPr>
        <w:t xml:space="preserve">ADIN Y </w:t>
      </w:r>
      <w:r w:rsidR="00E74970" w:rsidRPr="00DA750F">
        <w:rPr>
          <w:b/>
          <w:sz w:val="40"/>
          <w:szCs w:val="32"/>
          <w:lang w:val="es-ES"/>
        </w:rPr>
        <w:t>PIPPOL TELEFONIA CLOUD</w:t>
      </w:r>
    </w:p>
    <w:p w:rsidR="00804230" w:rsidRDefault="00804230" w:rsidP="00D737BD">
      <w:pPr>
        <w:pBdr>
          <w:top w:val="single" w:sz="4" w:space="1" w:color="auto"/>
          <w:left w:val="single" w:sz="4" w:space="4" w:color="auto"/>
          <w:bottom w:val="single" w:sz="4" w:space="1" w:color="auto"/>
          <w:right w:val="single" w:sz="4" w:space="4" w:color="auto"/>
        </w:pBdr>
        <w:jc w:val="center"/>
        <w:rPr>
          <w:b/>
          <w:sz w:val="36"/>
          <w:szCs w:val="32"/>
          <w:lang w:val="es-ES"/>
        </w:rPr>
      </w:pPr>
      <w:r>
        <w:rPr>
          <w:b/>
          <w:sz w:val="36"/>
          <w:szCs w:val="32"/>
          <w:lang w:val="es-ES"/>
        </w:rPr>
        <w:t>FIRMAN UN CONVENIO PARA PROMOVER</w:t>
      </w:r>
      <w:r w:rsidR="00D737BD">
        <w:rPr>
          <w:b/>
          <w:sz w:val="36"/>
          <w:szCs w:val="32"/>
          <w:lang w:val="es-ES"/>
        </w:rPr>
        <w:t xml:space="preserve"> </w:t>
      </w:r>
      <w:r>
        <w:rPr>
          <w:b/>
          <w:sz w:val="36"/>
          <w:szCs w:val="32"/>
          <w:lang w:val="es-ES"/>
        </w:rPr>
        <w:t xml:space="preserve">LA MEJORA DE LAS COMUNICACIONES </w:t>
      </w:r>
      <w:r w:rsidR="00E74970">
        <w:rPr>
          <w:b/>
          <w:sz w:val="36"/>
          <w:szCs w:val="32"/>
          <w:lang w:val="es-ES"/>
        </w:rPr>
        <w:t xml:space="preserve">IP </w:t>
      </w:r>
      <w:r>
        <w:rPr>
          <w:b/>
          <w:sz w:val="36"/>
          <w:szCs w:val="32"/>
          <w:lang w:val="es-ES"/>
        </w:rPr>
        <w:t>EN EL SECTOR NÁUTICO.</w:t>
      </w:r>
    </w:p>
    <w:p w:rsidR="00F815D3" w:rsidRPr="00054E3E" w:rsidRDefault="00804230" w:rsidP="00E74970">
      <w:pPr>
        <w:pBdr>
          <w:top w:val="single" w:sz="4" w:space="1" w:color="auto"/>
          <w:left w:val="single" w:sz="4" w:space="4" w:color="auto"/>
          <w:bottom w:val="single" w:sz="4" w:space="1" w:color="auto"/>
          <w:right w:val="single" w:sz="4" w:space="4" w:color="auto"/>
        </w:pBdr>
        <w:spacing w:before="100" w:beforeAutospacing="1"/>
        <w:jc w:val="center"/>
        <w:rPr>
          <w:b/>
          <w:sz w:val="32"/>
          <w:szCs w:val="32"/>
          <w:lang w:val="es-ES"/>
        </w:rPr>
      </w:pPr>
      <w:r>
        <w:rPr>
          <w:b/>
          <w:sz w:val="32"/>
          <w:szCs w:val="32"/>
          <w:lang w:val="es-ES"/>
        </w:rPr>
        <w:t>El acuerdo incluye importantes ventajas</w:t>
      </w:r>
      <w:r w:rsidR="00E74970">
        <w:rPr>
          <w:b/>
          <w:sz w:val="32"/>
          <w:szCs w:val="32"/>
          <w:lang w:val="es-ES"/>
        </w:rPr>
        <w:t xml:space="preserve"> </w:t>
      </w:r>
      <w:proofErr w:type="gramStart"/>
      <w:r>
        <w:rPr>
          <w:b/>
          <w:sz w:val="32"/>
          <w:szCs w:val="32"/>
          <w:lang w:val="es-ES"/>
        </w:rPr>
        <w:t xml:space="preserve">y </w:t>
      </w:r>
      <w:r w:rsidR="00E74970">
        <w:rPr>
          <w:b/>
          <w:sz w:val="32"/>
          <w:szCs w:val="32"/>
          <w:lang w:val="es-ES"/>
        </w:rPr>
        <w:t xml:space="preserve"> </w:t>
      </w:r>
      <w:r>
        <w:rPr>
          <w:b/>
          <w:sz w:val="32"/>
          <w:szCs w:val="32"/>
          <w:lang w:val="es-ES"/>
        </w:rPr>
        <w:t>descuentos</w:t>
      </w:r>
      <w:proofErr w:type="gramEnd"/>
      <w:r>
        <w:rPr>
          <w:b/>
          <w:sz w:val="32"/>
          <w:szCs w:val="32"/>
          <w:lang w:val="es-ES"/>
        </w:rPr>
        <w:t xml:space="preserve"> para los asociados </w:t>
      </w:r>
    </w:p>
    <w:p w:rsidR="00804230" w:rsidRDefault="002F1696" w:rsidP="00D737BD">
      <w:pPr>
        <w:spacing w:before="100" w:beforeAutospacing="1" w:after="100" w:afterAutospacing="1"/>
        <w:jc w:val="both"/>
        <w:rPr>
          <w:rFonts w:ascii="Verdana" w:hAnsi="Verdana"/>
          <w:sz w:val="22"/>
          <w:szCs w:val="32"/>
          <w:lang w:val="es-ES"/>
        </w:rPr>
      </w:pPr>
      <w:r>
        <w:rPr>
          <w:rFonts w:ascii="Verdana" w:hAnsi="Verdana"/>
          <w:i/>
          <w:sz w:val="22"/>
          <w:szCs w:val="32"/>
          <w:lang w:val="es-ES"/>
        </w:rPr>
        <w:t xml:space="preserve">- Barcelona, </w:t>
      </w:r>
      <w:proofErr w:type="gramStart"/>
      <w:r>
        <w:rPr>
          <w:rFonts w:ascii="Verdana" w:hAnsi="Verdana"/>
          <w:i/>
          <w:sz w:val="22"/>
          <w:szCs w:val="32"/>
          <w:lang w:val="es-ES"/>
        </w:rPr>
        <w:t>Enero</w:t>
      </w:r>
      <w:proofErr w:type="gramEnd"/>
      <w:r>
        <w:rPr>
          <w:rFonts w:ascii="Verdana" w:hAnsi="Verdana"/>
          <w:i/>
          <w:sz w:val="22"/>
          <w:szCs w:val="32"/>
          <w:lang w:val="es-ES"/>
        </w:rPr>
        <w:t xml:space="preserve"> 2019</w:t>
      </w:r>
      <w:r w:rsidR="00054E3E" w:rsidRPr="00054E3E">
        <w:rPr>
          <w:rFonts w:ascii="Verdana" w:hAnsi="Verdana"/>
          <w:i/>
          <w:sz w:val="22"/>
          <w:szCs w:val="32"/>
          <w:lang w:val="es-ES"/>
        </w:rPr>
        <w:t xml:space="preserve">. </w:t>
      </w:r>
      <w:r w:rsidR="00804230" w:rsidRPr="00804230">
        <w:rPr>
          <w:rFonts w:ascii="Verdana" w:hAnsi="Verdana"/>
          <w:sz w:val="22"/>
          <w:szCs w:val="32"/>
          <w:lang w:val="es-ES"/>
        </w:rPr>
        <w:t xml:space="preserve">ADIN y </w:t>
      </w:r>
      <w:r w:rsidR="00E74970" w:rsidRPr="00E74970">
        <w:rPr>
          <w:rFonts w:ascii="Verdana" w:hAnsi="Verdana"/>
          <w:sz w:val="22"/>
          <w:szCs w:val="32"/>
          <w:lang w:val="es-ES"/>
        </w:rPr>
        <w:t xml:space="preserve">PIPPOL TELEFONIA CLOUD </w:t>
      </w:r>
      <w:r w:rsidR="00E74970">
        <w:rPr>
          <w:rFonts w:ascii="Verdana" w:hAnsi="Verdana"/>
          <w:sz w:val="22"/>
          <w:szCs w:val="32"/>
          <w:lang w:val="es-ES"/>
        </w:rPr>
        <w:t xml:space="preserve">PROFESIONAL </w:t>
      </w:r>
      <w:r w:rsidR="00804230">
        <w:rPr>
          <w:rFonts w:ascii="Verdana" w:hAnsi="Verdana"/>
          <w:sz w:val="22"/>
          <w:szCs w:val="32"/>
          <w:lang w:val="es-ES"/>
        </w:rPr>
        <w:t>han firmado un convenio de colaboración para promover la mejora de las comunicaciones</w:t>
      </w:r>
      <w:r w:rsidR="00E74970">
        <w:rPr>
          <w:rFonts w:ascii="Verdana" w:hAnsi="Verdana"/>
          <w:sz w:val="22"/>
          <w:szCs w:val="32"/>
          <w:lang w:val="es-ES"/>
        </w:rPr>
        <w:t xml:space="preserve"> y servicios de voz IP </w:t>
      </w:r>
      <w:r w:rsidR="00804230">
        <w:rPr>
          <w:rFonts w:ascii="Verdana" w:hAnsi="Verdana"/>
          <w:sz w:val="22"/>
          <w:szCs w:val="32"/>
          <w:lang w:val="es-ES"/>
        </w:rPr>
        <w:t>en el sector náutico catalán.</w:t>
      </w:r>
    </w:p>
    <w:p w:rsidR="00E07098" w:rsidRDefault="00E07098" w:rsidP="00D737BD">
      <w:pPr>
        <w:spacing w:before="100" w:beforeAutospacing="1" w:after="100" w:afterAutospacing="1"/>
        <w:jc w:val="both"/>
        <w:rPr>
          <w:rFonts w:ascii="Verdana" w:hAnsi="Verdana"/>
          <w:sz w:val="22"/>
          <w:szCs w:val="32"/>
          <w:lang w:val="es-ES"/>
        </w:rPr>
      </w:pPr>
      <w:r>
        <w:rPr>
          <w:rFonts w:ascii="Verdana" w:hAnsi="Verdana"/>
          <w:sz w:val="22"/>
          <w:szCs w:val="32"/>
          <w:lang w:val="es-ES"/>
        </w:rPr>
        <w:t>Desde ADIN, tomando consciencia de la importancia de las comunicaciones para el sector náutico, promueve un convenio con PIPPOL TELEFONIA CLOU PROFESIONAL para la mejora de las comunicaciones y los servicios de voz IP entre su colectivo de asociados del sector náutico.</w:t>
      </w:r>
    </w:p>
    <w:p w:rsidR="00E07098" w:rsidRDefault="00E07098" w:rsidP="00D737BD">
      <w:pPr>
        <w:spacing w:before="100" w:beforeAutospacing="1" w:after="100" w:afterAutospacing="1"/>
        <w:jc w:val="both"/>
        <w:rPr>
          <w:rFonts w:ascii="Verdana" w:hAnsi="Verdana"/>
          <w:sz w:val="22"/>
          <w:szCs w:val="32"/>
          <w:lang w:val="es-ES"/>
        </w:rPr>
      </w:pPr>
      <w:r>
        <w:rPr>
          <w:rFonts w:ascii="Verdana" w:hAnsi="Verdana"/>
          <w:sz w:val="22"/>
          <w:szCs w:val="32"/>
          <w:lang w:val="es-ES"/>
        </w:rPr>
        <w:t xml:space="preserve">La VOZ IP </w:t>
      </w:r>
      <w:r w:rsidRPr="00E07098">
        <w:rPr>
          <w:rFonts w:ascii="Verdana" w:hAnsi="Verdana"/>
          <w:sz w:val="22"/>
          <w:szCs w:val="32"/>
          <w:lang w:val="es-ES"/>
        </w:rPr>
        <w:t>es un conjunto de recursos que hacen posible que la señal de voz viaje a través de Internet empleando el protocolo IP (Protocolo de Internet). Esto significa que se envía la señal de voz en forma digital, en paquetes de datos, en lugar de enviarla en forma analógica a través de circuitos utilizables solo por telefonía convencional</w:t>
      </w:r>
      <w:r>
        <w:rPr>
          <w:rFonts w:ascii="Verdana" w:hAnsi="Verdana"/>
          <w:sz w:val="22"/>
          <w:szCs w:val="32"/>
          <w:lang w:val="es-ES"/>
        </w:rPr>
        <w:t>.</w:t>
      </w:r>
    </w:p>
    <w:p w:rsidR="00E07098" w:rsidRDefault="00E07098" w:rsidP="00D737BD">
      <w:pPr>
        <w:spacing w:before="100" w:beforeAutospacing="1" w:after="100" w:afterAutospacing="1"/>
        <w:jc w:val="both"/>
        <w:rPr>
          <w:rFonts w:ascii="Verdana" w:hAnsi="Verdana"/>
          <w:sz w:val="22"/>
          <w:szCs w:val="32"/>
          <w:lang w:val="es-ES"/>
        </w:rPr>
      </w:pPr>
      <w:r>
        <w:rPr>
          <w:rFonts w:ascii="Verdana" w:hAnsi="Verdana"/>
          <w:sz w:val="22"/>
          <w:szCs w:val="32"/>
          <w:lang w:val="es-ES"/>
        </w:rPr>
        <w:t xml:space="preserve">Entre las ventajas que incluye este acuerdo, </w:t>
      </w:r>
      <w:r w:rsidR="009620BE">
        <w:rPr>
          <w:rFonts w:ascii="Verdana" w:hAnsi="Verdana"/>
          <w:sz w:val="22"/>
          <w:szCs w:val="32"/>
          <w:lang w:val="es-ES"/>
        </w:rPr>
        <w:t xml:space="preserve">destaca un descuento del </w:t>
      </w:r>
      <w:r>
        <w:rPr>
          <w:rFonts w:ascii="Verdana" w:hAnsi="Verdana"/>
          <w:sz w:val="22"/>
          <w:szCs w:val="32"/>
          <w:lang w:val="es-ES"/>
        </w:rPr>
        <w:t>10</w:t>
      </w:r>
      <w:r w:rsidR="009620BE">
        <w:rPr>
          <w:rFonts w:ascii="Verdana" w:hAnsi="Verdana"/>
          <w:sz w:val="22"/>
          <w:szCs w:val="32"/>
          <w:lang w:val="es-ES"/>
        </w:rPr>
        <w:t>% en factura</w:t>
      </w:r>
      <w:r>
        <w:rPr>
          <w:rFonts w:ascii="Verdana" w:hAnsi="Verdana"/>
          <w:sz w:val="22"/>
          <w:szCs w:val="32"/>
          <w:lang w:val="es-ES"/>
        </w:rPr>
        <w:t xml:space="preserve"> y un 50% de descuento en la instalación.</w:t>
      </w:r>
    </w:p>
    <w:p w:rsidR="009620BE" w:rsidRDefault="009620BE" w:rsidP="00D737BD">
      <w:pPr>
        <w:spacing w:before="100" w:beforeAutospacing="1" w:after="100" w:afterAutospacing="1"/>
        <w:jc w:val="both"/>
        <w:rPr>
          <w:rFonts w:ascii="Verdana" w:hAnsi="Verdana"/>
          <w:b/>
          <w:sz w:val="22"/>
          <w:szCs w:val="32"/>
          <w:lang w:val="es-ES"/>
        </w:rPr>
      </w:pPr>
      <w:r>
        <w:rPr>
          <w:rFonts w:ascii="Verdana" w:hAnsi="Verdana"/>
          <w:sz w:val="22"/>
          <w:szCs w:val="32"/>
          <w:lang w:val="es-ES"/>
        </w:rPr>
        <w:t xml:space="preserve">El convenio </w:t>
      </w:r>
      <w:r w:rsidR="00E07098">
        <w:rPr>
          <w:rFonts w:ascii="Verdana" w:hAnsi="Verdana"/>
          <w:sz w:val="22"/>
          <w:szCs w:val="32"/>
          <w:lang w:val="es-ES"/>
        </w:rPr>
        <w:t>por parte del Gerente de PIPPOL, Andrés Puertas y por parte de ADIN, por su secretario General, Miquel Guarner.</w:t>
      </w:r>
      <w:r w:rsidR="00E07098">
        <w:rPr>
          <w:rFonts w:ascii="Verdana" w:hAnsi="Verdana"/>
          <w:b/>
          <w:sz w:val="22"/>
          <w:szCs w:val="32"/>
          <w:lang w:val="es-ES"/>
        </w:rPr>
        <w:t xml:space="preserve"> </w:t>
      </w:r>
    </w:p>
    <w:p w:rsidR="009620BE" w:rsidRPr="009620BE" w:rsidRDefault="009620BE" w:rsidP="00D737BD">
      <w:pPr>
        <w:spacing w:before="100" w:beforeAutospacing="1" w:after="100" w:afterAutospacing="1"/>
        <w:jc w:val="both"/>
        <w:rPr>
          <w:rFonts w:ascii="Verdana" w:hAnsi="Verdana"/>
          <w:b/>
          <w:sz w:val="22"/>
          <w:szCs w:val="32"/>
          <w:lang w:val="es-ES"/>
        </w:rPr>
      </w:pPr>
      <w:r w:rsidRPr="009620BE">
        <w:rPr>
          <w:rFonts w:ascii="Verdana" w:hAnsi="Verdana"/>
          <w:b/>
          <w:sz w:val="22"/>
          <w:szCs w:val="32"/>
          <w:lang w:val="es-ES"/>
        </w:rPr>
        <w:t>DECLARACIONES:</w:t>
      </w:r>
    </w:p>
    <w:p w:rsidR="00BB17A2" w:rsidRDefault="00E07098" w:rsidP="00D737BD">
      <w:pPr>
        <w:spacing w:before="100" w:beforeAutospacing="1" w:after="100" w:afterAutospacing="1"/>
        <w:jc w:val="both"/>
        <w:rPr>
          <w:rFonts w:ascii="Verdana" w:hAnsi="Verdana"/>
          <w:i/>
          <w:sz w:val="22"/>
          <w:szCs w:val="32"/>
          <w:lang w:val="es-ES"/>
        </w:rPr>
      </w:pPr>
      <w:r>
        <w:rPr>
          <w:rFonts w:ascii="Verdana" w:hAnsi="Verdana"/>
          <w:sz w:val="22"/>
          <w:szCs w:val="32"/>
          <w:lang w:val="es-ES"/>
        </w:rPr>
        <w:t>Puertas</w:t>
      </w:r>
      <w:r w:rsidR="009620BE">
        <w:rPr>
          <w:rFonts w:ascii="Verdana" w:hAnsi="Verdana"/>
          <w:sz w:val="22"/>
          <w:szCs w:val="32"/>
          <w:lang w:val="es-ES"/>
        </w:rPr>
        <w:t xml:space="preserve">, declaró </w:t>
      </w:r>
      <w:r w:rsidR="009620BE" w:rsidRPr="009620BE">
        <w:rPr>
          <w:rFonts w:ascii="Verdana" w:hAnsi="Verdana"/>
          <w:i/>
          <w:sz w:val="22"/>
          <w:szCs w:val="32"/>
          <w:lang w:val="es-ES"/>
        </w:rPr>
        <w:t>“</w:t>
      </w:r>
      <w:r>
        <w:rPr>
          <w:rFonts w:ascii="Verdana" w:hAnsi="Verdana"/>
          <w:i/>
          <w:sz w:val="22"/>
          <w:szCs w:val="32"/>
          <w:lang w:val="es-ES"/>
        </w:rPr>
        <w:t xml:space="preserve">PIPPOL </w:t>
      </w:r>
      <w:r w:rsidR="009620BE" w:rsidRPr="009620BE">
        <w:rPr>
          <w:rFonts w:ascii="Verdana" w:hAnsi="Verdana"/>
          <w:i/>
          <w:sz w:val="22"/>
          <w:szCs w:val="32"/>
          <w:lang w:val="es-ES"/>
        </w:rPr>
        <w:t>dispone</w:t>
      </w:r>
      <w:r>
        <w:rPr>
          <w:rFonts w:ascii="Verdana" w:hAnsi="Verdana"/>
          <w:i/>
          <w:sz w:val="22"/>
          <w:szCs w:val="32"/>
          <w:lang w:val="es-ES"/>
        </w:rPr>
        <w:t xml:space="preserve"> de un amplio </w:t>
      </w:r>
      <w:proofErr w:type="spellStart"/>
      <w:r>
        <w:rPr>
          <w:rFonts w:ascii="Verdana" w:hAnsi="Verdana"/>
          <w:i/>
          <w:sz w:val="22"/>
          <w:szCs w:val="32"/>
          <w:lang w:val="es-ES"/>
        </w:rPr>
        <w:t>abánico</w:t>
      </w:r>
      <w:proofErr w:type="spellEnd"/>
      <w:r>
        <w:rPr>
          <w:rFonts w:ascii="Verdana" w:hAnsi="Verdana"/>
          <w:i/>
          <w:sz w:val="22"/>
          <w:szCs w:val="32"/>
          <w:lang w:val="es-ES"/>
        </w:rPr>
        <w:t xml:space="preserve"> de servicios que pueden ser de gran interés para las empresas del sector náutico, en particular para aquellas que </w:t>
      </w:r>
      <w:r w:rsidR="00BB17A2">
        <w:rPr>
          <w:rFonts w:ascii="Verdana" w:hAnsi="Verdana"/>
          <w:i/>
          <w:sz w:val="22"/>
          <w:szCs w:val="32"/>
          <w:lang w:val="es-ES"/>
        </w:rPr>
        <w:t xml:space="preserve">estén </w:t>
      </w:r>
      <w:r>
        <w:rPr>
          <w:rFonts w:ascii="Verdana" w:hAnsi="Verdana"/>
          <w:i/>
          <w:sz w:val="22"/>
          <w:szCs w:val="32"/>
          <w:lang w:val="es-ES"/>
        </w:rPr>
        <w:t xml:space="preserve">ubicadas en polígonos </w:t>
      </w:r>
      <w:r w:rsidR="00BB17A2">
        <w:rPr>
          <w:rFonts w:ascii="Verdana" w:hAnsi="Verdana"/>
          <w:i/>
          <w:sz w:val="22"/>
          <w:szCs w:val="32"/>
          <w:lang w:val="es-ES"/>
        </w:rPr>
        <w:t xml:space="preserve">y/o puertos donde no se disponga de una óptima </w:t>
      </w:r>
      <w:proofErr w:type="spellStart"/>
      <w:r w:rsidR="00BB17A2">
        <w:rPr>
          <w:rFonts w:ascii="Verdana" w:hAnsi="Verdana"/>
          <w:i/>
          <w:sz w:val="22"/>
          <w:szCs w:val="32"/>
          <w:lang w:val="es-ES"/>
        </w:rPr>
        <w:t>coberturta</w:t>
      </w:r>
      <w:proofErr w:type="spellEnd"/>
      <w:r w:rsidR="00BB17A2">
        <w:rPr>
          <w:rFonts w:ascii="Verdana" w:hAnsi="Verdana"/>
          <w:i/>
          <w:sz w:val="22"/>
          <w:szCs w:val="32"/>
          <w:lang w:val="es-ES"/>
        </w:rPr>
        <w:t>”.</w:t>
      </w:r>
    </w:p>
    <w:p w:rsidR="009620BE" w:rsidRPr="009620BE" w:rsidRDefault="009620BE" w:rsidP="00D737BD">
      <w:pPr>
        <w:spacing w:before="100" w:beforeAutospacing="1" w:after="100" w:afterAutospacing="1"/>
        <w:jc w:val="both"/>
        <w:rPr>
          <w:rFonts w:ascii="Verdana" w:hAnsi="Verdana"/>
          <w:i/>
          <w:sz w:val="22"/>
          <w:szCs w:val="32"/>
          <w:lang w:val="es-ES"/>
        </w:rPr>
      </w:pPr>
      <w:r w:rsidRPr="009620BE">
        <w:rPr>
          <w:rFonts w:ascii="Verdana" w:hAnsi="Verdana"/>
          <w:sz w:val="22"/>
          <w:szCs w:val="32"/>
          <w:lang w:val="es-ES"/>
        </w:rPr>
        <w:t>Mientras que Guarner, declaró</w:t>
      </w:r>
      <w:r w:rsidRPr="009620BE">
        <w:rPr>
          <w:rFonts w:ascii="Verdana" w:hAnsi="Verdana"/>
          <w:i/>
          <w:sz w:val="22"/>
          <w:szCs w:val="32"/>
          <w:lang w:val="es-ES"/>
        </w:rPr>
        <w:t xml:space="preserve"> “</w:t>
      </w:r>
      <w:r w:rsidR="00BB17A2">
        <w:rPr>
          <w:rFonts w:ascii="Verdana" w:hAnsi="Verdana"/>
          <w:i/>
          <w:sz w:val="22"/>
          <w:szCs w:val="32"/>
          <w:lang w:val="es-ES"/>
        </w:rPr>
        <w:t>PIPPOL nos ofrece confianza y hace que estas nuevas tecnologías, sean más fácilmente comprensibles y estén más al alcance de todas nuestras empresas”.</w:t>
      </w:r>
    </w:p>
    <w:p w:rsidR="002F690D" w:rsidRDefault="002F690D" w:rsidP="00D737BD">
      <w:pPr>
        <w:spacing w:before="100" w:beforeAutospacing="1" w:after="100" w:afterAutospacing="1"/>
        <w:jc w:val="both"/>
        <w:rPr>
          <w:rFonts w:ascii="Verdana" w:hAnsi="Verdana"/>
          <w:i/>
          <w:iCs/>
          <w:sz w:val="22"/>
          <w:szCs w:val="22"/>
        </w:rPr>
      </w:pPr>
    </w:p>
    <w:p w:rsidR="00236680" w:rsidRDefault="00BB17A2" w:rsidP="00236680">
      <w:pPr>
        <w:spacing w:before="100" w:beforeAutospacing="1" w:after="100" w:afterAutospacing="1"/>
        <w:rPr>
          <w:rFonts w:ascii="Verdana" w:hAnsi="Verdana"/>
          <w:b/>
          <w:i/>
          <w:sz w:val="22"/>
          <w:szCs w:val="32"/>
          <w:lang w:val="es-ES"/>
        </w:rPr>
      </w:pPr>
      <w:r>
        <w:rPr>
          <w:rFonts w:ascii="Verdana" w:hAnsi="Verdana"/>
          <w:b/>
          <w:i/>
          <w:noProof/>
          <w:sz w:val="22"/>
          <w:szCs w:val="32"/>
          <w:lang w:val="es-ES"/>
        </w:rPr>
        <w:lastRenderedPageBreak/>
        <w:drawing>
          <wp:inline distT="0" distB="0" distL="0" distR="0">
            <wp:extent cx="2381250" cy="1468438"/>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CONVENI PIPPOL GENER 2019 Low Res.jpg"/>
                    <pic:cNvPicPr/>
                  </pic:nvPicPr>
                  <pic:blipFill>
                    <a:blip r:embed="rId8"/>
                    <a:stretch>
                      <a:fillRect/>
                    </a:stretch>
                  </pic:blipFill>
                  <pic:spPr>
                    <a:xfrm>
                      <a:off x="0" y="0"/>
                      <a:ext cx="2388403" cy="1472849"/>
                    </a:xfrm>
                    <a:prstGeom prst="rect">
                      <a:avLst/>
                    </a:prstGeom>
                  </pic:spPr>
                </pic:pic>
              </a:graphicData>
            </a:graphic>
          </wp:inline>
        </w:drawing>
      </w:r>
      <w:r w:rsidR="00236680" w:rsidRPr="00236680">
        <w:rPr>
          <w:rFonts w:ascii="Verdana" w:hAnsi="Verdana"/>
          <w:b/>
          <w:i/>
          <w:sz w:val="22"/>
          <w:szCs w:val="32"/>
          <w:lang w:val="es-ES"/>
        </w:rPr>
        <w:t xml:space="preserve">  </w:t>
      </w:r>
      <w:r>
        <w:rPr>
          <w:rFonts w:ascii="Verdana" w:hAnsi="Verdana"/>
          <w:b/>
          <w:i/>
          <w:sz w:val="22"/>
          <w:szCs w:val="32"/>
          <w:lang w:val="es-ES"/>
        </w:rPr>
        <w:t xml:space="preserve">  </w:t>
      </w:r>
      <w:r w:rsidR="00236680">
        <w:rPr>
          <w:rFonts w:ascii="Verdana" w:hAnsi="Verdana"/>
          <w:b/>
          <w:i/>
          <w:sz w:val="22"/>
          <w:szCs w:val="32"/>
          <w:lang w:val="es-ES"/>
        </w:rPr>
        <w:t xml:space="preserve">   </w:t>
      </w:r>
      <w:r>
        <w:rPr>
          <w:rFonts w:ascii="Verdana" w:hAnsi="Verdana"/>
          <w:b/>
          <w:i/>
          <w:noProof/>
          <w:sz w:val="22"/>
          <w:szCs w:val="32"/>
          <w:lang w:val="es-ES"/>
        </w:rPr>
        <w:drawing>
          <wp:inline distT="0" distB="0" distL="0" distR="0">
            <wp:extent cx="2209537" cy="1530416"/>
            <wp:effectExtent l="0" t="0" r="635"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pippol negativo Low Res.jpg"/>
                    <pic:cNvPicPr/>
                  </pic:nvPicPr>
                  <pic:blipFill>
                    <a:blip r:embed="rId9"/>
                    <a:stretch>
                      <a:fillRect/>
                    </a:stretch>
                  </pic:blipFill>
                  <pic:spPr>
                    <a:xfrm>
                      <a:off x="0" y="0"/>
                      <a:ext cx="2235568" cy="1548446"/>
                    </a:xfrm>
                    <a:prstGeom prst="rect">
                      <a:avLst/>
                    </a:prstGeom>
                  </pic:spPr>
                </pic:pic>
              </a:graphicData>
            </a:graphic>
          </wp:inline>
        </w:drawing>
      </w:r>
    </w:p>
    <w:p w:rsidR="00236680" w:rsidRPr="00236680" w:rsidRDefault="00236680" w:rsidP="00B974C3">
      <w:pPr>
        <w:spacing w:before="100" w:beforeAutospacing="1" w:after="100" w:afterAutospacing="1"/>
        <w:jc w:val="center"/>
        <w:rPr>
          <w:rFonts w:ascii="Verdana" w:hAnsi="Verdana"/>
          <w:i/>
          <w:sz w:val="16"/>
          <w:szCs w:val="32"/>
          <w:lang w:val="es-ES"/>
        </w:rPr>
      </w:pPr>
      <w:r w:rsidRPr="00236680">
        <w:rPr>
          <w:rFonts w:ascii="Verdana" w:hAnsi="Verdana"/>
          <w:i/>
          <w:sz w:val="16"/>
          <w:szCs w:val="32"/>
          <w:lang w:val="es-ES"/>
        </w:rPr>
        <w:t>(se adjunta</w:t>
      </w:r>
      <w:r>
        <w:rPr>
          <w:rFonts w:ascii="Verdana" w:hAnsi="Verdana"/>
          <w:i/>
          <w:sz w:val="16"/>
          <w:szCs w:val="32"/>
          <w:lang w:val="es-ES"/>
        </w:rPr>
        <w:t>n</w:t>
      </w:r>
      <w:r w:rsidRPr="00236680">
        <w:rPr>
          <w:rFonts w:ascii="Verdana" w:hAnsi="Verdana"/>
          <w:i/>
          <w:sz w:val="16"/>
          <w:szCs w:val="32"/>
          <w:lang w:val="es-ES"/>
        </w:rPr>
        <w:t xml:space="preserve"> en alta resolución)</w:t>
      </w:r>
    </w:p>
    <w:p w:rsidR="00D737BD" w:rsidRDefault="00D737BD" w:rsidP="00D737BD">
      <w:pPr>
        <w:jc w:val="both"/>
        <w:rPr>
          <w:rFonts w:ascii="Verdana" w:hAnsi="Verdana"/>
          <w:b/>
          <w:sz w:val="22"/>
          <w:szCs w:val="32"/>
          <w:lang w:val="es-ES"/>
        </w:rPr>
      </w:pPr>
      <w:r>
        <w:rPr>
          <w:rFonts w:ascii="Verdana" w:hAnsi="Verdana"/>
          <w:b/>
          <w:sz w:val="22"/>
          <w:szCs w:val="32"/>
          <w:lang w:val="es-ES"/>
        </w:rPr>
        <w:t xml:space="preserve">Para más información del convenio: </w:t>
      </w:r>
    </w:p>
    <w:p w:rsidR="00D737BD" w:rsidRDefault="00D737BD" w:rsidP="00D737BD">
      <w:pPr>
        <w:jc w:val="both"/>
        <w:rPr>
          <w:rFonts w:ascii="Verdana" w:hAnsi="Verdana"/>
          <w:b/>
          <w:sz w:val="22"/>
          <w:szCs w:val="32"/>
          <w:lang w:val="es-ES"/>
        </w:rPr>
      </w:pPr>
    </w:p>
    <w:p w:rsidR="00BB17A2" w:rsidRDefault="009620BE" w:rsidP="00D737BD">
      <w:pPr>
        <w:jc w:val="both"/>
        <w:rPr>
          <w:rFonts w:ascii="Verdana" w:hAnsi="Verdana"/>
          <w:b/>
          <w:sz w:val="22"/>
          <w:szCs w:val="32"/>
          <w:lang w:val="es-ES"/>
        </w:rPr>
      </w:pPr>
      <w:r>
        <w:rPr>
          <w:rFonts w:ascii="Verdana" w:hAnsi="Verdana"/>
          <w:b/>
          <w:sz w:val="22"/>
          <w:szCs w:val="32"/>
          <w:lang w:val="es-ES"/>
        </w:rPr>
        <w:t xml:space="preserve">CONTACTO </w:t>
      </w:r>
      <w:r w:rsidR="00BB17A2">
        <w:rPr>
          <w:rFonts w:ascii="Verdana" w:hAnsi="Verdana"/>
          <w:b/>
          <w:sz w:val="22"/>
          <w:szCs w:val="32"/>
          <w:lang w:val="es-ES"/>
        </w:rPr>
        <w:t>PIPPOL TELEFONIA CLOUD PROFESIONAL:</w:t>
      </w:r>
    </w:p>
    <w:p w:rsidR="00BB17A2" w:rsidRDefault="00BB17A2" w:rsidP="00D737BD">
      <w:pPr>
        <w:jc w:val="both"/>
        <w:rPr>
          <w:rFonts w:ascii="Verdana" w:hAnsi="Verdana"/>
          <w:sz w:val="22"/>
          <w:szCs w:val="32"/>
          <w:lang w:val="es-ES"/>
        </w:rPr>
      </w:pPr>
    </w:p>
    <w:p w:rsidR="00521A5B" w:rsidRDefault="00521A5B" w:rsidP="00521A5B">
      <w:pPr>
        <w:jc w:val="both"/>
        <w:rPr>
          <w:rFonts w:ascii="Verdana" w:hAnsi="Verdana"/>
          <w:sz w:val="22"/>
          <w:szCs w:val="22"/>
          <w:lang w:val="es-ES"/>
        </w:rPr>
      </w:pPr>
      <w:r w:rsidRPr="00521A5B">
        <w:rPr>
          <w:rFonts w:ascii="Verdana" w:hAnsi="Verdana"/>
          <w:sz w:val="22"/>
          <w:szCs w:val="22"/>
          <w:lang w:val="es-ES"/>
        </w:rPr>
        <w:t xml:space="preserve">C/ </w:t>
      </w:r>
      <w:proofErr w:type="spellStart"/>
      <w:r w:rsidRPr="00521A5B">
        <w:rPr>
          <w:rFonts w:ascii="Verdana" w:hAnsi="Verdana"/>
          <w:sz w:val="22"/>
          <w:szCs w:val="22"/>
          <w:lang w:val="es-ES"/>
        </w:rPr>
        <w:t>Pujades</w:t>
      </w:r>
      <w:proofErr w:type="spellEnd"/>
      <w:r w:rsidRPr="00521A5B">
        <w:rPr>
          <w:rFonts w:ascii="Verdana" w:hAnsi="Verdana"/>
          <w:sz w:val="22"/>
          <w:szCs w:val="22"/>
          <w:lang w:val="es-ES"/>
        </w:rPr>
        <w:t>, 51 08005 Barcelona</w:t>
      </w:r>
    </w:p>
    <w:p w:rsidR="002966A0" w:rsidRDefault="00BB17A2" w:rsidP="00D737BD">
      <w:pPr>
        <w:jc w:val="both"/>
        <w:rPr>
          <w:rFonts w:ascii="Verdana" w:hAnsi="Verdana"/>
          <w:sz w:val="22"/>
          <w:szCs w:val="32"/>
          <w:lang w:val="es-ES"/>
        </w:rPr>
      </w:pPr>
      <w:r>
        <w:rPr>
          <w:rFonts w:ascii="Verdana" w:hAnsi="Verdana"/>
          <w:sz w:val="22"/>
          <w:szCs w:val="32"/>
          <w:lang w:val="es-ES"/>
        </w:rPr>
        <w:t>Juan Ramon Llatche</w:t>
      </w:r>
    </w:p>
    <w:p w:rsidR="00BB17A2" w:rsidRDefault="00BB17A2" w:rsidP="00BB17A2">
      <w:pPr>
        <w:jc w:val="both"/>
        <w:rPr>
          <w:rFonts w:ascii="Verdana" w:hAnsi="Verdana"/>
          <w:sz w:val="22"/>
          <w:szCs w:val="22"/>
          <w:lang w:val="es-ES"/>
        </w:rPr>
      </w:pPr>
      <w:r w:rsidRPr="00BB17A2">
        <w:rPr>
          <w:rFonts w:ascii="Verdana" w:hAnsi="Verdana"/>
          <w:sz w:val="22"/>
          <w:szCs w:val="22"/>
          <w:lang w:val="es-ES"/>
        </w:rPr>
        <w:t>902 566 300</w:t>
      </w:r>
      <w:r>
        <w:rPr>
          <w:rFonts w:ascii="Verdana" w:hAnsi="Verdana"/>
          <w:sz w:val="22"/>
          <w:szCs w:val="22"/>
          <w:lang w:val="es-ES"/>
        </w:rPr>
        <w:t xml:space="preserve"> / 601 62 66 67</w:t>
      </w:r>
    </w:p>
    <w:p w:rsidR="00521A5B" w:rsidRDefault="008E28CC" w:rsidP="00BB17A2">
      <w:pPr>
        <w:jc w:val="both"/>
        <w:rPr>
          <w:rFonts w:ascii="Verdana" w:hAnsi="Verdana"/>
          <w:sz w:val="22"/>
          <w:szCs w:val="22"/>
          <w:lang w:val="es-ES"/>
        </w:rPr>
      </w:pPr>
      <w:hyperlink r:id="rId10" w:history="1">
        <w:r w:rsidR="00521A5B" w:rsidRPr="00190AC4">
          <w:rPr>
            <w:rStyle w:val="Enlla"/>
            <w:rFonts w:ascii="Verdana" w:hAnsi="Verdana"/>
            <w:sz w:val="22"/>
            <w:szCs w:val="22"/>
            <w:lang w:val="es-ES"/>
          </w:rPr>
          <w:t>www.pippol.es</w:t>
        </w:r>
      </w:hyperlink>
    </w:p>
    <w:p w:rsidR="00521A5B" w:rsidRDefault="008E28CC" w:rsidP="00BB17A2">
      <w:pPr>
        <w:jc w:val="both"/>
        <w:rPr>
          <w:rFonts w:ascii="Verdana" w:hAnsi="Verdana"/>
          <w:sz w:val="22"/>
          <w:szCs w:val="22"/>
          <w:lang w:val="es-ES"/>
        </w:rPr>
      </w:pPr>
      <w:hyperlink r:id="rId11" w:history="1">
        <w:r w:rsidR="00521A5B" w:rsidRPr="00190AC4">
          <w:rPr>
            <w:rStyle w:val="Enlla"/>
            <w:rFonts w:ascii="Verdana" w:hAnsi="Verdana"/>
            <w:sz w:val="22"/>
            <w:szCs w:val="22"/>
            <w:lang w:val="es-ES"/>
          </w:rPr>
          <w:t>Juanramon.llatche@pippol.es</w:t>
        </w:r>
      </w:hyperlink>
    </w:p>
    <w:p w:rsidR="00D737BD" w:rsidRPr="00054E3E" w:rsidRDefault="00D737BD" w:rsidP="00D737BD">
      <w:pPr>
        <w:jc w:val="both"/>
        <w:rPr>
          <w:rFonts w:ascii="Verdana" w:hAnsi="Verdana"/>
          <w:sz w:val="22"/>
          <w:szCs w:val="22"/>
          <w:lang w:val="es-ES"/>
        </w:rPr>
      </w:pPr>
    </w:p>
    <w:p w:rsidR="00236680" w:rsidRPr="00521A5B" w:rsidRDefault="00236680"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b/>
          <w:i/>
          <w:color w:val="000000"/>
          <w:sz w:val="16"/>
          <w:szCs w:val="20"/>
        </w:rPr>
      </w:pPr>
    </w:p>
    <w:p w:rsidR="00F537D9" w:rsidRDefault="00F537D9"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b/>
          <w:i/>
          <w:color w:val="000000"/>
          <w:sz w:val="22"/>
          <w:szCs w:val="20"/>
        </w:rPr>
      </w:pPr>
      <w:r w:rsidRPr="00F537D9">
        <w:rPr>
          <w:rFonts w:ascii="Verdana" w:hAnsi="Verdana"/>
          <w:b/>
          <w:i/>
          <w:color w:val="000000"/>
          <w:sz w:val="22"/>
          <w:szCs w:val="20"/>
        </w:rPr>
        <w:t xml:space="preserve">Sobre: </w:t>
      </w:r>
    </w:p>
    <w:p w:rsidR="00236680" w:rsidRDefault="00521A5B"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b/>
          <w:color w:val="000000"/>
          <w:sz w:val="22"/>
          <w:szCs w:val="20"/>
        </w:rPr>
      </w:pPr>
      <w:r>
        <w:rPr>
          <w:rFonts w:ascii="Verdana" w:hAnsi="Verdana"/>
          <w:b/>
          <w:color w:val="000000"/>
          <w:sz w:val="22"/>
          <w:szCs w:val="20"/>
        </w:rPr>
        <w:t>PIPPOL TELEFONICA CLOUD PROFESIONAL</w:t>
      </w:r>
      <w:r w:rsidR="00D737BD">
        <w:rPr>
          <w:rFonts w:ascii="Verdana" w:hAnsi="Verdana"/>
          <w:b/>
          <w:color w:val="000000"/>
          <w:sz w:val="22"/>
          <w:szCs w:val="20"/>
        </w:rPr>
        <w:t>:</w:t>
      </w:r>
    </w:p>
    <w:p w:rsidR="00521A5B" w:rsidRDefault="00521A5B" w:rsidP="00521A5B">
      <w:pPr>
        <w:pStyle w:val="Textindependent"/>
        <w:pBdr>
          <w:top w:val="single" w:sz="4" w:space="1" w:color="auto"/>
          <w:left w:val="single" w:sz="4" w:space="4" w:color="auto"/>
          <w:bottom w:val="single" w:sz="4" w:space="1" w:color="auto"/>
          <w:right w:val="single" w:sz="4" w:space="4" w:color="auto"/>
        </w:pBdr>
        <w:spacing w:line="276" w:lineRule="auto"/>
        <w:jc w:val="both"/>
        <w:rPr>
          <w:rFonts w:ascii="Verdana" w:hAnsi="Verdana"/>
          <w:color w:val="000000"/>
          <w:sz w:val="22"/>
          <w:szCs w:val="20"/>
        </w:rPr>
      </w:pPr>
      <w:r w:rsidRPr="00521A5B">
        <w:rPr>
          <w:rFonts w:ascii="Verdana" w:hAnsi="Verdana"/>
          <w:color w:val="000000"/>
          <w:sz w:val="22"/>
          <w:szCs w:val="20"/>
        </w:rPr>
        <w:t>Telefonía IP y Soluciones Cloud</w:t>
      </w:r>
      <w:r>
        <w:rPr>
          <w:rFonts w:ascii="Verdana" w:hAnsi="Verdana"/>
          <w:color w:val="000000"/>
          <w:sz w:val="22"/>
          <w:szCs w:val="20"/>
        </w:rPr>
        <w:t xml:space="preserve"> </w:t>
      </w:r>
      <w:r w:rsidRPr="00521A5B">
        <w:rPr>
          <w:rFonts w:ascii="Verdana" w:hAnsi="Verdana"/>
          <w:color w:val="000000"/>
          <w:sz w:val="22"/>
          <w:szCs w:val="20"/>
        </w:rPr>
        <w:t>para empresas</w:t>
      </w:r>
      <w:r>
        <w:rPr>
          <w:rFonts w:ascii="Verdana" w:hAnsi="Verdana"/>
          <w:color w:val="000000"/>
          <w:sz w:val="22"/>
          <w:szCs w:val="20"/>
        </w:rPr>
        <w:t xml:space="preserve">. </w:t>
      </w:r>
      <w:r w:rsidRPr="00521A5B">
        <w:rPr>
          <w:rFonts w:ascii="Verdana" w:hAnsi="Verdana"/>
          <w:color w:val="000000"/>
          <w:sz w:val="22"/>
          <w:szCs w:val="20"/>
        </w:rPr>
        <w:t>La gestión de los canales de comunicación de tu empresa más profesional</w:t>
      </w:r>
      <w:r>
        <w:rPr>
          <w:rFonts w:ascii="Verdana" w:hAnsi="Verdana"/>
          <w:color w:val="000000"/>
          <w:sz w:val="22"/>
          <w:szCs w:val="20"/>
        </w:rPr>
        <w:t>.</w:t>
      </w:r>
      <w:r w:rsidRPr="00521A5B">
        <w:rPr>
          <w:rFonts w:ascii="Verdana" w:hAnsi="Verdana"/>
          <w:color w:val="000000"/>
          <w:sz w:val="22"/>
          <w:szCs w:val="20"/>
        </w:rPr>
        <w:t xml:space="preserve"> Pippol te propones una oferta integrada de comunicaciones y servicios </w:t>
      </w:r>
      <w:proofErr w:type="spellStart"/>
      <w:r w:rsidRPr="00521A5B">
        <w:rPr>
          <w:rFonts w:ascii="Verdana" w:hAnsi="Verdana"/>
          <w:color w:val="000000"/>
          <w:sz w:val="22"/>
          <w:szCs w:val="20"/>
        </w:rPr>
        <w:t>cloud</w:t>
      </w:r>
      <w:proofErr w:type="spellEnd"/>
      <w:r w:rsidRPr="00521A5B">
        <w:rPr>
          <w:rFonts w:ascii="Verdana" w:hAnsi="Verdana"/>
          <w:color w:val="000000"/>
          <w:sz w:val="22"/>
          <w:szCs w:val="20"/>
        </w:rPr>
        <w:t xml:space="preserve"> 100% personalizada y de la máxima calidad</w:t>
      </w:r>
      <w:r>
        <w:rPr>
          <w:rFonts w:ascii="Verdana" w:hAnsi="Verdana"/>
          <w:color w:val="000000"/>
          <w:sz w:val="22"/>
          <w:szCs w:val="20"/>
        </w:rPr>
        <w:t>.</w:t>
      </w:r>
    </w:p>
    <w:p w:rsidR="00521A5B" w:rsidRPr="00521A5B" w:rsidRDefault="008E28CC" w:rsidP="00521A5B">
      <w:pPr>
        <w:pStyle w:val="Textindependent"/>
        <w:pBdr>
          <w:top w:val="single" w:sz="4" w:space="1" w:color="auto"/>
          <w:left w:val="single" w:sz="4" w:space="4" w:color="auto"/>
          <w:bottom w:val="single" w:sz="4" w:space="1" w:color="auto"/>
          <w:right w:val="single" w:sz="4" w:space="4" w:color="auto"/>
        </w:pBdr>
        <w:spacing w:line="276" w:lineRule="auto"/>
        <w:ind w:firstLine="708"/>
        <w:jc w:val="both"/>
        <w:rPr>
          <w:rFonts w:ascii="Verdana" w:hAnsi="Verdana"/>
          <w:color w:val="000000"/>
          <w:szCs w:val="20"/>
        </w:rPr>
      </w:pPr>
      <w:hyperlink r:id="rId12" w:history="1">
        <w:r w:rsidR="00521A5B" w:rsidRPr="00521A5B">
          <w:rPr>
            <w:rStyle w:val="Enlla"/>
            <w:rFonts w:ascii="Verdana" w:hAnsi="Verdana" w:cs="DejaVu Sans"/>
            <w:sz w:val="22"/>
            <w:szCs w:val="20"/>
          </w:rPr>
          <w:t>www.pippol.es</w:t>
        </w:r>
      </w:hyperlink>
    </w:p>
    <w:p w:rsidR="00236680" w:rsidRPr="00054E3E" w:rsidRDefault="00236680"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b/>
          <w:i/>
          <w:color w:val="000000"/>
          <w:sz w:val="22"/>
          <w:szCs w:val="20"/>
        </w:rPr>
      </w:pPr>
      <w:r w:rsidRPr="00F537D9">
        <w:rPr>
          <w:rFonts w:ascii="Verdana" w:hAnsi="Verdana"/>
          <w:b/>
          <w:i/>
          <w:color w:val="000000"/>
          <w:sz w:val="22"/>
          <w:szCs w:val="20"/>
        </w:rPr>
        <w:t>Más información:</w:t>
      </w:r>
    </w:p>
    <w:p w:rsidR="00521A5B" w:rsidRPr="00521A5B" w:rsidRDefault="00521A5B" w:rsidP="00521A5B">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sz w:val="20"/>
          <w:szCs w:val="20"/>
        </w:rPr>
      </w:pPr>
      <w:r w:rsidRPr="00521A5B">
        <w:rPr>
          <w:rFonts w:ascii="Verdana" w:hAnsi="Verdana"/>
          <w:sz w:val="20"/>
          <w:szCs w:val="20"/>
        </w:rPr>
        <w:t>Juan Ramon Llatche</w:t>
      </w:r>
      <w:r>
        <w:rPr>
          <w:rFonts w:ascii="Verdana" w:hAnsi="Verdana"/>
          <w:sz w:val="20"/>
          <w:szCs w:val="20"/>
        </w:rPr>
        <w:t xml:space="preserve"> - </w:t>
      </w:r>
      <w:hyperlink r:id="rId13" w:history="1">
        <w:r w:rsidRPr="00190AC4">
          <w:rPr>
            <w:rStyle w:val="Enlla"/>
            <w:rFonts w:ascii="Verdana" w:hAnsi="Verdana" w:cs="DejaVu Sans"/>
            <w:sz w:val="20"/>
            <w:szCs w:val="20"/>
          </w:rPr>
          <w:t>Juanramon.llatche@pippol.es</w:t>
        </w:r>
      </w:hyperlink>
      <w:r>
        <w:rPr>
          <w:rFonts w:ascii="Verdana" w:hAnsi="Verdana"/>
          <w:sz w:val="20"/>
          <w:szCs w:val="20"/>
        </w:rPr>
        <w:t xml:space="preserve"> - </w:t>
      </w:r>
      <w:r w:rsidRPr="00521A5B">
        <w:rPr>
          <w:rFonts w:ascii="Verdana" w:hAnsi="Verdana"/>
          <w:sz w:val="20"/>
          <w:szCs w:val="20"/>
        </w:rPr>
        <w:t>601 62 66 67</w:t>
      </w:r>
    </w:p>
    <w:p w:rsidR="00521A5B" w:rsidRPr="00521A5B" w:rsidRDefault="00521A5B" w:rsidP="00521A5B">
      <w:pPr>
        <w:pStyle w:val="Textindependent"/>
        <w:pBdr>
          <w:top w:val="single" w:sz="4" w:space="1" w:color="auto"/>
          <w:left w:val="single" w:sz="4" w:space="4" w:color="auto"/>
          <w:bottom w:val="single" w:sz="4" w:space="1" w:color="auto"/>
          <w:right w:val="single" w:sz="4" w:space="4" w:color="auto"/>
        </w:pBdr>
        <w:spacing w:line="276" w:lineRule="auto"/>
        <w:jc w:val="both"/>
        <w:rPr>
          <w:rFonts w:ascii="Verdana" w:hAnsi="Verdana"/>
          <w:sz w:val="20"/>
          <w:szCs w:val="20"/>
        </w:rPr>
      </w:pPr>
    </w:p>
    <w:p w:rsidR="00236680" w:rsidRDefault="00F537D9"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color w:val="000000"/>
          <w:sz w:val="22"/>
          <w:szCs w:val="20"/>
        </w:rPr>
      </w:pPr>
      <w:r w:rsidRPr="00F537D9">
        <w:rPr>
          <w:rFonts w:ascii="Verdana" w:hAnsi="Verdana"/>
          <w:b/>
          <w:color w:val="000000"/>
          <w:sz w:val="22"/>
          <w:szCs w:val="20"/>
        </w:rPr>
        <w:t>ADIN:</w:t>
      </w:r>
      <w:r w:rsidRPr="00F537D9">
        <w:rPr>
          <w:rFonts w:ascii="Verdana" w:hAnsi="Verdana"/>
          <w:color w:val="000000"/>
          <w:sz w:val="22"/>
          <w:szCs w:val="20"/>
        </w:rPr>
        <w:tab/>
      </w:r>
    </w:p>
    <w:p w:rsidR="00F537D9" w:rsidRPr="00F537D9" w:rsidRDefault="00F537D9"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color w:val="000000"/>
          <w:sz w:val="22"/>
          <w:szCs w:val="20"/>
        </w:rPr>
      </w:pPr>
      <w:r w:rsidRPr="00F537D9">
        <w:rPr>
          <w:rFonts w:ascii="Verdana" w:hAnsi="Verdana"/>
          <w:color w:val="000000"/>
          <w:sz w:val="22"/>
          <w:szCs w:val="20"/>
        </w:rPr>
        <w:t xml:space="preserve">ADIN, la Asociación de empresarios de Industrias, Comercio y Servicios Náuticos, constituida </w:t>
      </w:r>
      <w:r>
        <w:rPr>
          <w:rFonts w:ascii="Verdana" w:hAnsi="Verdana"/>
          <w:color w:val="000000"/>
          <w:sz w:val="22"/>
          <w:szCs w:val="20"/>
        </w:rPr>
        <w:t>en</w:t>
      </w:r>
      <w:r w:rsidRPr="00F537D9">
        <w:rPr>
          <w:rFonts w:ascii="Verdana" w:hAnsi="Verdana"/>
          <w:color w:val="000000"/>
          <w:sz w:val="22"/>
          <w:szCs w:val="20"/>
        </w:rPr>
        <w:t xml:space="preserve"> 1969, aglutin</w:t>
      </w:r>
      <w:r>
        <w:rPr>
          <w:rFonts w:ascii="Verdana" w:hAnsi="Verdana"/>
          <w:color w:val="000000"/>
          <w:sz w:val="22"/>
          <w:szCs w:val="20"/>
        </w:rPr>
        <w:t>a y defiende los intereses de más</w:t>
      </w:r>
      <w:r w:rsidRPr="00F537D9">
        <w:rPr>
          <w:rFonts w:ascii="Verdana" w:hAnsi="Verdana"/>
          <w:color w:val="000000"/>
          <w:sz w:val="22"/>
          <w:szCs w:val="20"/>
        </w:rPr>
        <w:t xml:space="preserve"> de 200 empresas, de las diversas asociaciones y entidades del sector náutico que representa. </w:t>
      </w:r>
    </w:p>
    <w:p w:rsidR="00236680" w:rsidRPr="00F537D9" w:rsidRDefault="008E28CC" w:rsidP="00236680">
      <w:pPr>
        <w:pStyle w:val="Textindependent"/>
        <w:pBdr>
          <w:top w:val="single" w:sz="4" w:space="1" w:color="auto"/>
          <w:left w:val="single" w:sz="4" w:space="4" w:color="auto"/>
          <w:bottom w:val="single" w:sz="4" w:space="1" w:color="auto"/>
          <w:right w:val="single" w:sz="4" w:space="4" w:color="auto"/>
        </w:pBdr>
        <w:spacing w:after="0" w:line="276" w:lineRule="auto"/>
        <w:ind w:firstLine="708"/>
        <w:jc w:val="both"/>
        <w:rPr>
          <w:rFonts w:ascii="Verdana" w:hAnsi="Verdana"/>
          <w:color w:val="000000"/>
          <w:sz w:val="22"/>
          <w:szCs w:val="20"/>
        </w:rPr>
      </w:pPr>
      <w:hyperlink r:id="rId14" w:history="1">
        <w:r w:rsidR="00236680" w:rsidRPr="00190AC4">
          <w:rPr>
            <w:rStyle w:val="Enlla"/>
            <w:rFonts w:ascii="Verdana" w:hAnsi="Verdana" w:cs="DejaVu Sans"/>
            <w:sz w:val="22"/>
            <w:szCs w:val="20"/>
          </w:rPr>
          <w:t>www.adin.cat</w:t>
        </w:r>
      </w:hyperlink>
      <w:r w:rsidR="00236680">
        <w:rPr>
          <w:rFonts w:ascii="Verdana" w:hAnsi="Verdana"/>
          <w:color w:val="000000"/>
          <w:sz w:val="22"/>
          <w:szCs w:val="20"/>
        </w:rPr>
        <w:t xml:space="preserve"> </w:t>
      </w:r>
    </w:p>
    <w:p w:rsidR="00236680" w:rsidRDefault="00236680"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b/>
          <w:i/>
          <w:color w:val="000000"/>
          <w:sz w:val="22"/>
          <w:szCs w:val="20"/>
        </w:rPr>
      </w:pPr>
    </w:p>
    <w:p w:rsidR="0044580A" w:rsidRPr="00054E3E" w:rsidRDefault="00F537D9"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b/>
          <w:i/>
          <w:color w:val="000000"/>
          <w:sz w:val="22"/>
          <w:szCs w:val="20"/>
        </w:rPr>
      </w:pPr>
      <w:r w:rsidRPr="00F537D9">
        <w:rPr>
          <w:rFonts w:ascii="Verdana" w:hAnsi="Verdana"/>
          <w:b/>
          <w:i/>
          <w:color w:val="000000"/>
          <w:sz w:val="22"/>
          <w:szCs w:val="20"/>
        </w:rPr>
        <w:t>Más información:</w:t>
      </w:r>
    </w:p>
    <w:p w:rsidR="0044580A" w:rsidRDefault="0044580A" w:rsidP="00236680">
      <w:pPr>
        <w:pStyle w:val="Textindependent"/>
        <w:pBdr>
          <w:top w:val="single" w:sz="4" w:space="1" w:color="auto"/>
          <w:left w:val="single" w:sz="4" w:space="4" w:color="auto"/>
          <w:bottom w:val="single" w:sz="4" w:space="1" w:color="auto"/>
          <w:right w:val="single" w:sz="4" w:space="4" w:color="auto"/>
        </w:pBdr>
        <w:spacing w:after="0" w:line="276" w:lineRule="auto"/>
        <w:jc w:val="both"/>
        <w:rPr>
          <w:rFonts w:ascii="Verdana" w:hAnsi="Verdana"/>
          <w:sz w:val="20"/>
          <w:szCs w:val="20"/>
        </w:rPr>
      </w:pPr>
      <w:r w:rsidRPr="00054E3E">
        <w:rPr>
          <w:rFonts w:ascii="Verdana" w:hAnsi="Verdana"/>
          <w:sz w:val="20"/>
          <w:szCs w:val="20"/>
        </w:rPr>
        <w:t xml:space="preserve">Miquel Guarner - </w:t>
      </w:r>
      <w:hyperlink r:id="rId15" w:history="1">
        <w:r w:rsidRPr="00054E3E">
          <w:rPr>
            <w:rStyle w:val="Enlla"/>
            <w:rFonts w:ascii="Verdana" w:hAnsi="Verdana" w:cs="DejaVu Sans"/>
            <w:sz w:val="20"/>
            <w:szCs w:val="20"/>
          </w:rPr>
          <w:t>miquel.guarner@adin.cat</w:t>
        </w:r>
      </w:hyperlink>
      <w:r w:rsidRPr="00054E3E">
        <w:rPr>
          <w:rFonts w:ascii="Verdana" w:hAnsi="Verdana"/>
          <w:sz w:val="20"/>
          <w:szCs w:val="20"/>
        </w:rPr>
        <w:t xml:space="preserve"> - Tel. 93 233 24 32                                                               </w:t>
      </w:r>
    </w:p>
    <w:p w:rsidR="00236680" w:rsidRPr="00236680" w:rsidRDefault="00236680" w:rsidP="00236680">
      <w:pPr>
        <w:pBdr>
          <w:top w:val="single" w:sz="4" w:space="1" w:color="auto"/>
          <w:left w:val="single" w:sz="4" w:space="4" w:color="auto"/>
          <w:bottom w:val="single" w:sz="4" w:space="1" w:color="auto"/>
          <w:right w:val="single" w:sz="4" w:space="4" w:color="auto"/>
        </w:pBdr>
        <w:jc w:val="both"/>
        <w:rPr>
          <w:rFonts w:ascii="Verdana" w:hAnsi="Verdana"/>
          <w:sz w:val="22"/>
          <w:szCs w:val="32"/>
          <w:lang w:val="es-ES"/>
        </w:rPr>
      </w:pPr>
      <w:r w:rsidRPr="00236680">
        <w:rPr>
          <w:rFonts w:ascii="Verdana" w:hAnsi="Verdana"/>
          <w:sz w:val="22"/>
          <w:szCs w:val="32"/>
          <w:lang w:val="es-ES"/>
        </w:rPr>
        <w:t xml:space="preserve">O también: </w:t>
      </w:r>
    </w:p>
    <w:p w:rsidR="00236680" w:rsidRDefault="008E28CC" w:rsidP="00236680">
      <w:pPr>
        <w:pBdr>
          <w:top w:val="single" w:sz="4" w:space="1" w:color="auto"/>
          <w:left w:val="single" w:sz="4" w:space="4" w:color="auto"/>
          <w:bottom w:val="single" w:sz="4" w:space="1" w:color="auto"/>
          <w:right w:val="single" w:sz="4" w:space="4" w:color="auto"/>
        </w:pBdr>
        <w:jc w:val="both"/>
        <w:rPr>
          <w:rFonts w:ascii="Verdana" w:hAnsi="Verdana"/>
          <w:sz w:val="22"/>
          <w:szCs w:val="32"/>
          <w:lang w:val="es-ES"/>
        </w:rPr>
      </w:pPr>
      <w:hyperlink r:id="rId16" w:history="1">
        <w:r w:rsidR="00236680" w:rsidRPr="00236680">
          <w:rPr>
            <w:rStyle w:val="Enlla"/>
            <w:rFonts w:ascii="Verdana" w:hAnsi="Verdana"/>
            <w:sz w:val="22"/>
            <w:szCs w:val="32"/>
            <w:lang w:val="es-ES"/>
          </w:rPr>
          <w:t>www.adin.cat/servei-adin/serveis-de-telefonia/</w:t>
        </w:r>
      </w:hyperlink>
    </w:p>
    <w:p w:rsidR="00236680" w:rsidRPr="00521A5B" w:rsidRDefault="00236680" w:rsidP="00236680">
      <w:pPr>
        <w:pBdr>
          <w:top w:val="single" w:sz="4" w:space="1" w:color="auto"/>
          <w:left w:val="single" w:sz="4" w:space="4" w:color="auto"/>
          <w:bottom w:val="single" w:sz="4" w:space="1" w:color="auto"/>
          <w:right w:val="single" w:sz="4" w:space="4" w:color="auto"/>
        </w:pBdr>
        <w:jc w:val="both"/>
        <w:rPr>
          <w:rFonts w:ascii="Verdana" w:hAnsi="Verdana"/>
          <w:sz w:val="16"/>
          <w:szCs w:val="32"/>
          <w:lang w:val="es-ES"/>
        </w:rPr>
      </w:pPr>
    </w:p>
    <w:sectPr w:rsidR="00236680" w:rsidRPr="00521A5B" w:rsidSect="005F485E">
      <w:headerReference w:type="default" r:id="rId17"/>
      <w:footerReference w:type="default" r:id="rId18"/>
      <w:pgSz w:w="11900" w:h="16840"/>
      <w:pgMar w:top="1418" w:right="1134" w:bottom="1134"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E3E" w:rsidRDefault="00054E3E" w:rsidP="00441270">
      <w:r>
        <w:separator/>
      </w:r>
    </w:p>
  </w:endnote>
  <w:endnote w:type="continuationSeparator" w:id="0">
    <w:p w:rsidR="00054E3E" w:rsidRDefault="00054E3E" w:rsidP="0044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DejaVu Sans">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E3E" w:rsidRDefault="00054E3E">
    <w:pPr>
      <w:pStyle w:val="Peu"/>
    </w:pPr>
    <w:r>
      <w:rPr>
        <w:noProof/>
        <w:lang w:eastAsia="ca-ES"/>
      </w:rPr>
      <w:drawing>
        <wp:inline distT="0" distB="0" distL="0" distR="0">
          <wp:extent cx="5858510" cy="382905"/>
          <wp:effectExtent l="0" t="0" r="889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510" cy="382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E3E" w:rsidRDefault="00054E3E" w:rsidP="00441270">
      <w:r>
        <w:separator/>
      </w:r>
    </w:p>
  </w:footnote>
  <w:footnote w:type="continuationSeparator" w:id="0">
    <w:p w:rsidR="00054E3E" w:rsidRDefault="00054E3E" w:rsidP="00441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E3E" w:rsidRDefault="00054E3E" w:rsidP="00400888">
    <w:pPr>
      <w:pStyle w:val="Capalera"/>
      <w:jc w:val="center"/>
    </w:pPr>
    <w:r>
      <w:rPr>
        <w:noProof/>
        <w:lang w:eastAsia="ca-ES"/>
      </w:rPr>
      <mc:AlternateContent>
        <mc:Choice Requires="wps">
          <w:drawing>
            <wp:anchor distT="0" distB="0" distL="114300" distR="114300" simplePos="0" relativeHeight="251660288" behindDoc="0" locked="0" layoutInCell="1" allowOverlap="1">
              <wp:simplePos x="0" y="0"/>
              <wp:positionH relativeFrom="column">
                <wp:posOffset>-1801495</wp:posOffset>
              </wp:positionH>
              <wp:positionV relativeFrom="paragraph">
                <wp:posOffset>-556260</wp:posOffset>
              </wp:positionV>
              <wp:extent cx="1285875" cy="10919460"/>
              <wp:effectExtent l="0" t="0" r="9525" b="0"/>
              <wp:wrapNone/>
              <wp:docPr id="3" name="Quadre de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10919460"/>
                      </a:xfrm>
                      <a:prstGeom prst="rect">
                        <a:avLst/>
                      </a:prstGeom>
                      <a:solidFill>
                        <a:srgbClr val="009999"/>
                      </a:solidFill>
                      <a:ln>
                        <a:noFill/>
                      </a:ln>
                      <a:effectLst/>
                    </wps:spPr>
                    <wps:txbx>
                      <w:txbxContent>
                        <w:p w:rsidR="00054E3E" w:rsidRPr="003C434C" w:rsidRDefault="00054E3E" w:rsidP="00626DDB">
                          <w:pPr>
                            <w:pStyle w:val="Capalera"/>
                            <w:spacing w:before="360"/>
                            <w:jc w:val="center"/>
                            <w:rPr>
                              <w:rFonts w:ascii="Verdana" w:hAnsi="Verdana"/>
                              <w:noProof/>
                              <w:color w:val="FFFFFF" w:themeColor="background1"/>
                              <w:sz w:val="96"/>
                              <w:szCs w:val="72"/>
                              <w:lang w:val="es-ES"/>
                            </w:rPr>
                          </w:pPr>
                          <w:r w:rsidRPr="003C434C">
                            <w:rPr>
                              <w:rFonts w:ascii="Verdana" w:hAnsi="Verdana"/>
                              <w:noProof/>
                              <w:color w:val="FFFFFF" w:themeColor="background1"/>
                              <w:sz w:val="96"/>
                              <w:szCs w:val="72"/>
                              <w:lang w:val="es-ES"/>
                            </w:rPr>
                            <w:t>Nota de Pre</w:t>
                          </w:r>
                          <w:r w:rsidR="00F537D9">
                            <w:rPr>
                              <w:rFonts w:ascii="Verdana" w:hAnsi="Verdana"/>
                              <w:noProof/>
                              <w:color w:val="FFFFFF" w:themeColor="background1"/>
                              <w:sz w:val="96"/>
                              <w:szCs w:val="72"/>
                              <w:lang w:val="es-ES"/>
                            </w:rPr>
                            <w:t>n</w:t>
                          </w:r>
                          <w:r w:rsidRPr="003C434C">
                            <w:rPr>
                              <w:rFonts w:ascii="Verdana" w:hAnsi="Verdana"/>
                              <w:noProof/>
                              <w:color w:val="FFFFFF" w:themeColor="background1"/>
                              <w:sz w:val="96"/>
                              <w:szCs w:val="72"/>
                              <w:lang w:val="es-ES"/>
                            </w:rPr>
                            <w:t>sa</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Quadre de text 1" o:spid="_x0000_s1026" type="#_x0000_t202" style="position:absolute;left:0;text-align:left;margin-left:-141.85pt;margin-top:-43.8pt;width:101.25pt;height:85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" fillcolor="#099" stroked="f">
              <v:textbox style="layout-flow:vertical;mso-layout-flow-alt:bottom-to-top">
                <w:txbxContent>
                  <w:p w:rsidR="00054E3E" w:rsidRPr="003C434C" w:rsidRDefault="00054E3E" w:rsidP="00626DDB">
                    <w:pPr>
                      <w:pStyle w:val="Capalera"/>
                      <w:spacing w:before="360"/>
                      <w:jc w:val="center"/>
                      <w:rPr>
                        <w:rFonts w:ascii="Verdana" w:hAnsi="Verdana"/>
                        <w:noProof/>
                        <w:color w:val="FFFFFF" w:themeColor="background1"/>
                        <w:sz w:val="96"/>
                        <w:szCs w:val="72"/>
                        <w:lang w:val="es-ES"/>
                      </w:rPr>
                    </w:pPr>
                    <w:r w:rsidRPr="003C434C">
                      <w:rPr>
                        <w:rFonts w:ascii="Verdana" w:hAnsi="Verdana"/>
                        <w:noProof/>
                        <w:color w:val="FFFFFF" w:themeColor="background1"/>
                        <w:sz w:val="96"/>
                        <w:szCs w:val="72"/>
                        <w:lang w:val="es-ES"/>
                      </w:rPr>
                      <w:t>Nota de Pre</w:t>
                    </w:r>
                    <w:r w:rsidR="00F537D9">
                      <w:rPr>
                        <w:rFonts w:ascii="Verdana" w:hAnsi="Verdana"/>
                        <w:noProof/>
                        <w:color w:val="FFFFFF" w:themeColor="background1"/>
                        <w:sz w:val="96"/>
                        <w:szCs w:val="72"/>
                        <w:lang w:val="es-ES"/>
                      </w:rPr>
                      <w:t>n</w:t>
                    </w:r>
                    <w:r w:rsidRPr="003C434C">
                      <w:rPr>
                        <w:rFonts w:ascii="Verdana" w:hAnsi="Verdana"/>
                        <w:noProof/>
                        <w:color w:val="FFFFFF" w:themeColor="background1"/>
                        <w:sz w:val="96"/>
                        <w:szCs w:val="72"/>
                        <w:lang w:val="es-ES"/>
                      </w:rPr>
                      <w:t>sa</w:t>
                    </w:r>
                  </w:p>
                </w:txbxContent>
              </v:textbox>
            </v:shape>
          </w:pict>
        </mc:Fallback>
      </mc:AlternateContent>
    </w:r>
    <w:r>
      <w:rPr>
        <w:noProof/>
        <w:lang w:eastAsia="ca-ES"/>
      </w:rPr>
      <w:drawing>
        <wp:inline distT="0" distB="0" distL="0" distR="0">
          <wp:extent cx="5347970" cy="1127125"/>
          <wp:effectExtent l="0" t="0" r="5080" b="0"/>
          <wp:docPr id="1"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7970" cy="1127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A2A2F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6E0CE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814779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0CF4C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338D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161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267A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EEDA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36A7B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C2666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CE3636"/>
    <w:multiLevelType w:val="hybridMultilevel"/>
    <w:tmpl w:val="AEF46FF0"/>
    <w:lvl w:ilvl="0" w:tplc="A410A70A">
      <w:numFmt w:val="bullet"/>
      <w:lvlText w:val="-"/>
      <w:lvlJc w:val="left"/>
      <w:pPr>
        <w:ind w:left="720" w:hanging="360"/>
      </w:pPr>
      <w:rPr>
        <w:rFonts w:ascii="Cambria" w:eastAsia="MS Mincho" w:hAnsi="Cambri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6865D9B"/>
    <w:multiLevelType w:val="hybridMultilevel"/>
    <w:tmpl w:val="9AF63EB2"/>
    <w:lvl w:ilvl="0" w:tplc="FEFC8C86">
      <w:numFmt w:val="bullet"/>
      <w:lvlText w:val="-"/>
      <w:lvlJc w:val="left"/>
      <w:pPr>
        <w:ind w:left="720" w:hanging="360"/>
      </w:pPr>
      <w:rPr>
        <w:rFonts w:ascii="Calibri" w:eastAsia="MS Mincho"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6CF6E88"/>
    <w:multiLevelType w:val="hybridMultilevel"/>
    <w:tmpl w:val="B76AFEF6"/>
    <w:lvl w:ilvl="0" w:tplc="C86C91B8">
      <w:numFmt w:val="bullet"/>
      <w:lvlText w:val="-"/>
      <w:lvlJc w:val="left"/>
      <w:pPr>
        <w:ind w:left="720" w:hanging="360"/>
      </w:pPr>
      <w:rPr>
        <w:rFonts w:ascii="Cambria" w:eastAsia="MS Mincho" w:hAnsi="Cambria"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D3135DA"/>
    <w:multiLevelType w:val="hybridMultilevel"/>
    <w:tmpl w:val="52B2ECF2"/>
    <w:lvl w:ilvl="0" w:tplc="7890B83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3"/>
  </w:num>
  <w:num w:numId="2">
    <w:abstractNumId w:val="10"/>
  </w:num>
  <w:num w:numId="3">
    <w:abstractNumId w:val="12"/>
  </w:num>
  <w:num w:numId="4">
    <w:abstractNumId w:val="11"/>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81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588"/>
    <w:rsid w:val="000219F2"/>
    <w:rsid w:val="00034AC2"/>
    <w:rsid w:val="00054E3E"/>
    <w:rsid w:val="0006015B"/>
    <w:rsid w:val="0007087C"/>
    <w:rsid w:val="00076B70"/>
    <w:rsid w:val="00082BED"/>
    <w:rsid w:val="000B6B4A"/>
    <w:rsid w:val="000C21BA"/>
    <w:rsid w:val="000D0A11"/>
    <w:rsid w:val="000E26F1"/>
    <w:rsid w:val="00112824"/>
    <w:rsid w:val="00114CB0"/>
    <w:rsid w:val="00144FD3"/>
    <w:rsid w:val="00150C82"/>
    <w:rsid w:val="00161E63"/>
    <w:rsid w:val="001762ED"/>
    <w:rsid w:val="00196758"/>
    <w:rsid w:val="001B4F0A"/>
    <w:rsid w:val="001D33F3"/>
    <w:rsid w:val="001D75F3"/>
    <w:rsid w:val="001F4FD5"/>
    <w:rsid w:val="002042DD"/>
    <w:rsid w:val="00206092"/>
    <w:rsid w:val="00212EE4"/>
    <w:rsid w:val="00222241"/>
    <w:rsid w:val="0023040C"/>
    <w:rsid w:val="00236680"/>
    <w:rsid w:val="002533FE"/>
    <w:rsid w:val="0025761E"/>
    <w:rsid w:val="002938FE"/>
    <w:rsid w:val="002966A0"/>
    <w:rsid w:val="002C1688"/>
    <w:rsid w:val="002C3153"/>
    <w:rsid w:val="002C6EC2"/>
    <w:rsid w:val="002D6840"/>
    <w:rsid w:val="002D752B"/>
    <w:rsid w:val="002F1696"/>
    <w:rsid w:val="002F2724"/>
    <w:rsid w:val="002F690D"/>
    <w:rsid w:val="003326F8"/>
    <w:rsid w:val="003353BF"/>
    <w:rsid w:val="00342D85"/>
    <w:rsid w:val="00365052"/>
    <w:rsid w:val="003655A2"/>
    <w:rsid w:val="003A2471"/>
    <w:rsid w:val="003C434C"/>
    <w:rsid w:val="003C577F"/>
    <w:rsid w:val="003E0897"/>
    <w:rsid w:val="003E18E9"/>
    <w:rsid w:val="003F704B"/>
    <w:rsid w:val="00400888"/>
    <w:rsid w:val="0040404A"/>
    <w:rsid w:val="00421081"/>
    <w:rsid w:val="00441270"/>
    <w:rsid w:val="0044580A"/>
    <w:rsid w:val="004470AB"/>
    <w:rsid w:val="0049270F"/>
    <w:rsid w:val="004A3875"/>
    <w:rsid w:val="004A4CAA"/>
    <w:rsid w:val="004A6DF3"/>
    <w:rsid w:val="004C7388"/>
    <w:rsid w:val="004E4B60"/>
    <w:rsid w:val="004E6D9F"/>
    <w:rsid w:val="004F3E2C"/>
    <w:rsid w:val="00510782"/>
    <w:rsid w:val="00521A5B"/>
    <w:rsid w:val="00531291"/>
    <w:rsid w:val="005546B7"/>
    <w:rsid w:val="00554F39"/>
    <w:rsid w:val="005766EB"/>
    <w:rsid w:val="005A067E"/>
    <w:rsid w:val="005A2E4D"/>
    <w:rsid w:val="005A3219"/>
    <w:rsid w:val="005A4480"/>
    <w:rsid w:val="005A4F65"/>
    <w:rsid w:val="005B6FB9"/>
    <w:rsid w:val="005C1007"/>
    <w:rsid w:val="005D79A2"/>
    <w:rsid w:val="005F485E"/>
    <w:rsid w:val="005F6A6E"/>
    <w:rsid w:val="00600ACC"/>
    <w:rsid w:val="00622744"/>
    <w:rsid w:val="00622C2E"/>
    <w:rsid w:val="00626DDB"/>
    <w:rsid w:val="006434FF"/>
    <w:rsid w:val="00657F25"/>
    <w:rsid w:val="006706BE"/>
    <w:rsid w:val="006A7E7D"/>
    <w:rsid w:val="006B644C"/>
    <w:rsid w:val="006B72C9"/>
    <w:rsid w:val="006E08BE"/>
    <w:rsid w:val="006E104F"/>
    <w:rsid w:val="006F3879"/>
    <w:rsid w:val="00704D6B"/>
    <w:rsid w:val="0071598C"/>
    <w:rsid w:val="007406FB"/>
    <w:rsid w:val="00750F92"/>
    <w:rsid w:val="0075186F"/>
    <w:rsid w:val="007604C4"/>
    <w:rsid w:val="007712BD"/>
    <w:rsid w:val="007866F9"/>
    <w:rsid w:val="007B4725"/>
    <w:rsid w:val="007B5629"/>
    <w:rsid w:val="007D50D6"/>
    <w:rsid w:val="007F3B22"/>
    <w:rsid w:val="00804230"/>
    <w:rsid w:val="008108AB"/>
    <w:rsid w:val="008163E5"/>
    <w:rsid w:val="00817C9F"/>
    <w:rsid w:val="008A2F37"/>
    <w:rsid w:val="008B7B7D"/>
    <w:rsid w:val="008D4575"/>
    <w:rsid w:val="008E28CC"/>
    <w:rsid w:val="008F3E78"/>
    <w:rsid w:val="00907491"/>
    <w:rsid w:val="00912C96"/>
    <w:rsid w:val="00921489"/>
    <w:rsid w:val="00942550"/>
    <w:rsid w:val="009620BE"/>
    <w:rsid w:val="00996878"/>
    <w:rsid w:val="009C0264"/>
    <w:rsid w:val="009C42C3"/>
    <w:rsid w:val="009D49F2"/>
    <w:rsid w:val="009E53C2"/>
    <w:rsid w:val="00A0060E"/>
    <w:rsid w:val="00A43BF3"/>
    <w:rsid w:val="00A6161A"/>
    <w:rsid w:val="00A63B66"/>
    <w:rsid w:val="00A94D01"/>
    <w:rsid w:val="00AA19ED"/>
    <w:rsid w:val="00AB360E"/>
    <w:rsid w:val="00AB5B3D"/>
    <w:rsid w:val="00B2245B"/>
    <w:rsid w:val="00B37486"/>
    <w:rsid w:val="00B423D1"/>
    <w:rsid w:val="00B456E6"/>
    <w:rsid w:val="00B54D1A"/>
    <w:rsid w:val="00B848DA"/>
    <w:rsid w:val="00B974C3"/>
    <w:rsid w:val="00BB17A2"/>
    <w:rsid w:val="00BF0E9A"/>
    <w:rsid w:val="00BF4D4A"/>
    <w:rsid w:val="00C413E7"/>
    <w:rsid w:val="00C61EA0"/>
    <w:rsid w:val="00C61F33"/>
    <w:rsid w:val="00C76FE5"/>
    <w:rsid w:val="00C933B2"/>
    <w:rsid w:val="00CA04BD"/>
    <w:rsid w:val="00CA6F49"/>
    <w:rsid w:val="00CB1470"/>
    <w:rsid w:val="00CC1F71"/>
    <w:rsid w:val="00CD0932"/>
    <w:rsid w:val="00CF1E38"/>
    <w:rsid w:val="00CF68AE"/>
    <w:rsid w:val="00CF76B6"/>
    <w:rsid w:val="00D0160C"/>
    <w:rsid w:val="00D05D73"/>
    <w:rsid w:val="00D10A17"/>
    <w:rsid w:val="00D16A42"/>
    <w:rsid w:val="00D36F56"/>
    <w:rsid w:val="00D421CB"/>
    <w:rsid w:val="00D60286"/>
    <w:rsid w:val="00D64AE4"/>
    <w:rsid w:val="00D737BD"/>
    <w:rsid w:val="00D809FD"/>
    <w:rsid w:val="00D83FAA"/>
    <w:rsid w:val="00D965CF"/>
    <w:rsid w:val="00DA750F"/>
    <w:rsid w:val="00DB0164"/>
    <w:rsid w:val="00DB2AA9"/>
    <w:rsid w:val="00DD10A0"/>
    <w:rsid w:val="00E0208E"/>
    <w:rsid w:val="00E07098"/>
    <w:rsid w:val="00E120DB"/>
    <w:rsid w:val="00E23DFE"/>
    <w:rsid w:val="00E25C77"/>
    <w:rsid w:val="00E41B84"/>
    <w:rsid w:val="00E71233"/>
    <w:rsid w:val="00E72DE0"/>
    <w:rsid w:val="00E74970"/>
    <w:rsid w:val="00E80588"/>
    <w:rsid w:val="00E85BA0"/>
    <w:rsid w:val="00E929CA"/>
    <w:rsid w:val="00EB1C23"/>
    <w:rsid w:val="00EC3E20"/>
    <w:rsid w:val="00EC79EF"/>
    <w:rsid w:val="00EE51BF"/>
    <w:rsid w:val="00EE6B77"/>
    <w:rsid w:val="00F11497"/>
    <w:rsid w:val="00F32A96"/>
    <w:rsid w:val="00F348A3"/>
    <w:rsid w:val="00F537D9"/>
    <w:rsid w:val="00F641E3"/>
    <w:rsid w:val="00F669A4"/>
    <w:rsid w:val="00F815D3"/>
    <w:rsid w:val="00F90B07"/>
    <w:rsid w:val="00F92A78"/>
    <w:rsid w:val="00FA0125"/>
    <w:rsid w:val="00FA6973"/>
    <w:rsid w:val="00FE1612"/>
    <w:rsid w:val="00FE35CF"/>
    <w:rsid w:val="00FE7DBE"/>
    <w:rsid w:val="00FF65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29"/>
    <o:shapelayout v:ext="edit">
      <o:idmap v:ext="edit" data="1"/>
    </o:shapelayout>
  </w:shapeDefaults>
  <w:decimalSymbol w:val=","/>
  <w:listSeparator w:val=";"/>
  <w15:docId w15:val="{AB318B20-1FDC-40D0-B74E-C09C7E50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A2"/>
    <w:rPr>
      <w:sz w:val="24"/>
      <w:szCs w:val="24"/>
      <w:lang w:val="ca-ES"/>
    </w:rPr>
  </w:style>
  <w:style w:type="paragraph" w:styleId="Ttol1">
    <w:name w:val="heading 1"/>
    <w:basedOn w:val="Normal"/>
    <w:next w:val="Normal"/>
    <w:link w:val="Ttol1Car"/>
    <w:uiPriority w:val="99"/>
    <w:qFormat/>
    <w:rsid w:val="00622744"/>
    <w:pPr>
      <w:keepNext/>
      <w:keepLines/>
      <w:spacing w:before="480"/>
      <w:outlineLvl w:val="0"/>
    </w:pPr>
    <w:rPr>
      <w:rFonts w:ascii="Calibri" w:eastAsia="MS Gothic" w:hAnsi="Calibri"/>
      <w:b/>
      <w:bCs/>
      <w:color w:val="365F91"/>
      <w:sz w:val="28"/>
      <w:szCs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9"/>
    <w:locked/>
    <w:rsid w:val="00622744"/>
    <w:rPr>
      <w:rFonts w:ascii="Calibri" w:eastAsia="MS Gothic" w:hAnsi="Calibri" w:cs="Times New Roman"/>
      <w:b/>
      <w:bCs/>
      <w:color w:val="365F91"/>
      <w:sz w:val="28"/>
      <w:szCs w:val="28"/>
      <w:lang w:val="ca-ES"/>
    </w:rPr>
  </w:style>
  <w:style w:type="paragraph" w:styleId="Pargrafdellista">
    <w:name w:val="List Paragraph"/>
    <w:basedOn w:val="Normal"/>
    <w:uiPriority w:val="99"/>
    <w:qFormat/>
    <w:rsid w:val="005A4F65"/>
    <w:pPr>
      <w:ind w:left="720"/>
      <w:contextualSpacing/>
    </w:pPr>
  </w:style>
  <w:style w:type="character" w:styleId="Textennegreta">
    <w:name w:val="Strong"/>
    <w:basedOn w:val="Lletraperdefectedelpargraf"/>
    <w:uiPriority w:val="99"/>
    <w:qFormat/>
    <w:rsid w:val="005A4F65"/>
    <w:rPr>
      <w:rFonts w:cs="Times New Roman"/>
      <w:b/>
      <w:bCs/>
    </w:rPr>
  </w:style>
  <w:style w:type="character" w:styleId="Enlla">
    <w:name w:val="Hyperlink"/>
    <w:basedOn w:val="Lletraperdefectedelpargraf"/>
    <w:uiPriority w:val="99"/>
    <w:rsid w:val="00CC1F71"/>
    <w:rPr>
      <w:rFonts w:cs="Times New Roman"/>
      <w:color w:val="0000FF"/>
      <w:u w:val="single"/>
    </w:rPr>
  </w:style>
  <w:style w:type="paragraph" w:styleId="Capalera">
    <w:name w:val="header"/>
    <w:basedOn w:val="Normal"/>
    <w:link w:val="CapaleraCar"/>
    <w:uiPriority w:val="99"/>
    <w:rsid w:val="00441270"/>
    <w:pPr>
      <w:tabs>
        <w:tab w:val="center" w:pos="4252"/>
        <w:tab w:val="right" w:pos="8504"/>
      </w:tabs>
    </w:pPr>
  </w:style>
  <w:style w:type="character" w:customStyle="1" w:styleId="CapaleraCar">
    <w:name w:val="Capçalera Car"/>
    <w:basedOn w:val="Lletraperdefectedelpargraf"/>
    <w:link w:val="Capalera"/>
    <w:uiPriority w:val="99"/>
    <w:locked/>
    <w:rsid w:val="00441270"/>
    <w:rPr>
      <w:rFonts w:cs="Times New Roman"/>
    </w:rPr>
  </w:style>
  <w:style w:type="paragraph" w:styleId="Peu">
    <w:name w:val="footer"/>
    <w:basedOn w:val="Normal"/>
    <w:link w:val="PeuCar"/>
    <w:uiPriority w:val="99"/>
    <w:rsid w:val="00441270"/>
    <w:pPr>
      <w:tabs>
        <w:tab w:val="center" w:pos="4252"/>
        <w:tab w:val="right" w:pos="8504"/>
      </w:tabs>
    </w:pPr>
  </w:style>
  <w:style w:type="character" w:customStyle="1" w:styleId="PeuCar">
    <w:name w:val="Peu Car"/>
    <w:basedOn w:val="Lletraperdefectedelpargraf"/>
    <w:link w:val="Peu"/>
    <w:uiPriority w:val="99"/>
    <w:locked/>
    <w:rsid w:val="00441270"/>
    <w:rPr>
      <w:rFonts w:cs="Times New Roman"/>
    </w:rPr>
  </w:style>
  <w:style w:type="paragraph" w:styleId="Textdeglobus">
    <w:name w:val="Balloon Text"/>
    <w:basedOn w:val="Normal"/>
    <w:link w:val="TextdeglobusCar"/>
    <w:uiPriority w:val="99"/>
    <w:semiHidden/>
    <w:rsid w:val="00441270"/>
    <w:rPr>
      <w:rFonts w:ascii="Tahoma" w:hAnsi="Tahoma" w:cs="Tahoma"/>
      <w:sz w:val="16"/>
      <w:szCs w:val="16"/>
    </w:rPr>
  </w:style>
  <w:style w:type="character" w:customStyle="1" w:styleId="TextdeglobusCar">
    <w:name w:val="Text de globus Car"/>
    <w:basedOn w:val="Lletraperdefectedelpargraf"/>
    <w:link w:val="Textdeglobus"/>
    <w:uiPriority w:val="99"/>
    <w:semiHidden/>
    <w:locked/>
    <w:rsid w:val="00441270"/>
    <w:rPr>
      <w:rFonts w:ascii="Tahoma" w:hAnsi="Tahoma" w:cs="Tahoma"/>
      <w:sz w:val="16"/>
      <w:szCs w:val="16"/>
    </w:rPr>
  </w:style>
  <w:style w:type="paragraph" w:styleId="Textindependent">
    <w:name w:val="Body Text"/>
    <w:basedOn w:val="Normal"/>
    <w:link w:val="TextindependentCar"/>
    <w:uiPriority w:val="99"/>
    <w:semiHidden/>
    <w:rsid w:val="00FE1612"/>
    <w:pPr>
      <w:widowControl w:val="0"/>
      <w:suppressAutoHyphens/>
      <w:spacing w:after="120"/>
    </w:pPr>
    <w:rPr>
      <w:rFonts w:ascii="Liberation Serif" w:eastAsia="DejaVu Sans" w:hAnsi="Liberation Serif" w:cs="DejaVu Sans"/>
      <w:kern w:val="1"/>
      <w:lang w:val="es-ES" w:eastAsia="hi-IN" w:bidi="hi-IN"/>
    </w:rPr>
  </w:style>
  <w:style w:type="character" w:customStyle="1" w:styleId="TextindependentCar">
    <w:name w:val="Text independent Car"/>
    <w:basedOn w:val="Lletraperdefectedelpargraf"/>
    <w:link w:val="Textindependent"/>
    <w:uiPriority w:val="99"/>
    <w:semiHidden/>
    <w:locked/>
    <w:rsid w:val="00FE1612"/>
    <w:rPr>
      <w:rFonts w:ascii="Liberation Serif" w:eastAsia="DejaVu Sans" w:hAnsi="Liberation Serif" w:cs="DejaVu Sans"/>
      <w:kern w:val="1"/>
      <w:lang w:val="es-ES" w:eastAsia="hi-IN" w:bidi="hi-IN"/>
    </w:rPr>
  </w:style>
  <w:style w:type="character" w:customStyle="1" w:styleId="apple-converted-space">
    <w:name w:val="apple-converted-space"/>
    <w:basedOn w:val="Lletraperdefectedelpargraf"/>
    <w:uiPriority w:val="99"/>
    <w:rsid w:val="00222241"/>
    <w:rPr>
      <w:rFonts w:cs="Times New Roman"/>
    </w:rPr>
  </w:style>
  <w:style w:type="character" w:customStyle="1" w:styleId="hiddenspellerror">
    <w:name w:val="hiddenspellerror"/>
    <w:basedOn w:val="Lletraperdefectedelpargraf"/>
    <w:uiPriority w:val="99"/>
    <w:rsid w:val="00222241"/>
    <w:rPr>
      <w:rFonts w:cs="Times New Roman"/>
    </w:rPr>
  </w:style>
  <w:style w:type="character" w:customStyle="1" w:styleId="hiddengrammarerror">
    <w:name w:val="hiddengrammarerror"/>
    <w:basedOn w:val="Lletraperdefectedelpargraf"/>
    <w:uiPriority w:val="99"/>
    <w:rsid w:val="00222241"/>
    <w:rPr>
      <w:rFonts w:cs="Times New Roman"/>
    </w:rPr>
  </w:style>
  <w:style w:type="character" w:styleId="Mencisenseresoldre">
    <w:name w:val="Unresolved Mention"/>
    <w:basedOn w:val="Lletraperdefectedelpargraf"/>
    <w:uiPriority w:val="99"/>
    <w:semiHidden/>
    <w:unhideWhenUsed/>
    <w:rsid w:val="00D73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122403">
      <w:bodyDiv w:val="1"/>
      <w:marLeft w:val="0"/>
      <w:marRight w:val="0"/>
      <w:marTop w:val="0"/>
      <w:marBottom w:val="0"/>
      <w:divBdr>
        <w:top w:val="none" w:sz="0" w:space="0" w:color="auto"/>
        <w:left w:val="none" w:sz="0" w:space="0" w:color="auto"/>
        <w:bottom w:val="none" w:sz="0" w:space="0" w:color="auto"/>
        <w:right w:val="none" w:sz="0" w:space="0" w:color="auto"/>
      </w:divBdr>
    </w:div>
    <w:div w:id="840237726">
      <w:marLeft w:val="0"/>
      <w:marRight w:val="0"/>
      <w:marTop w:val="0"/>
      <w:marBottom w:val="0"/>
      <w:divBdr>
        <w:top w:val="none" w:sz="0" w:space="0" w:color="auto"/>
        <w:left w:val="none" w:sz="0" w:space="0" w:color="auto"/>
        <w:bottom w:val="none" w:sz="0" w:space="0" w:color="auto"/>
        <w:right w:val="none" w:sz="0" w:space="0" w:color="auto"/>
      </w:divBdr>
    </w:div>
    <w:div w:id="975918116">
      <w:bodyDiv w:val="1"/>
      <w:marLeft w:val="0"/>
      <w:marRight w:val="0"/>
      <w:marTop w:val="0"/>
      <w:marBottom w:val="0"/>
      <w:divBdr>
        <w:top w:val="none" w:sz="0" w:space="0" w:color="auto"/>
        <w:left w:val="none" w:sz="0" w:space="0" w:color="auto"/>
        <w:bottom w:val="none" w:sz="0" w:space="0" w:color="auto"/>
        <w:right w:val="none" w:sz="0" w:space="0" w:color="auto"/>
      </w:divBdr>
    </w:div>
    <w:div w:id="1325935806">
      <w:bodyDiv w:val="1"/>
      <w:marLeft w:val="0"/>
      <w:marRight w:val="0"/>
      <w:marTop w:val="0"/>
      <w:marBottom w:val="0"/>
      <w:divBdr>
        <w:top w:val="none" w:sz="0" w:space="0" w:color="auto"/>
        <w:left w:val="none" w:sz="0" w:space="0" w:color="auto"/>
        <w:bottom w:val="none" w:sz="0" w:space="0" w:color="auto"/>
        <w:right w:val="none" w:sz="0" w:space="0" w:color="auto"/>
      </w:divBdr>
    </w:div>
    <w:div w:id="1603107536">
      <w:bodyDiv w:val="1"/>
      <w:marLeft w:val="0"/>
      <w:marRight w:val="0"/>
      <w:marTop w:val="0"/>
      <w:marBottom w:val="0"/>
      <w:divBdr>
        <w:top w:val="none" w:sz="0" w:space="0" w:color="auto"/>
        <w:left w:val="none" w:sz="0" w:space="0" w:color="auto"/>
        <w:bottom w:val="none" w:sz="0" w:space="0" w:color="auto"/>
        <w:right w:val="none" w:sz="0" w:space="0" w:color="auto"/>
      </w:divBdr>
    </w:div>
    <w:div w:id="166153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uanramon.llatche@pippol.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ippol.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din.cat/servei-adin/serveis-de-telefon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ramon.llatche@pippol.es" TargetMode="External"/><Relationship Id="rId5" Type="http://schemas.openxmlformats.org/officeDocument/2006/relationships/webSettings" Target="webSettings.xml"/><Relationship Id="rId15" Type="http://schemas.openxmlformats.org/officeDocument/2006/relationships/hyperlink" Target="mailto:miquel.guarner@adin.cat" TargetMode="External"/><Relationship Id="rId10" Type="http://schemas.openxmlformats.org/officeDocument/2006/relationships/hyperlink" Target="http://www.pippo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adin.c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32AC4-2B9B-4153-B5F5-9637A644B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2719</Characters>
  <Application>Microsoft Office Word</Application>
  <DocSecurity>0</DocSecurity>
  <Lines>22</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MacXavi</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Xavier Martinez sirvent</dc:creator>
  <cp:lastModifiedBy>MGuarner</cp:lastModifiedBy>
  <cp:revision>2</cp:revision>
  <cp:lastPrinted>2018-03-02T15:03:00Z</cp:lastPrinted>
  <dcterms:created xsi:type="dcterms:W3CDTF">2019-02-01T16:49:00Z</dcterms:created>
  <dcterms:modified xsi:type="dcterms:W3CDTF">2019-02-01T16:49:00Z</dcterms:modified>
</cp:coreProperties>
</file>